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2B" w:rsidRPr="003550AD" w:rsidRDefault="0090585D" w:rsidP="00DF3F81">
      <w:pPr>
        <w:pStyle w:val="BodyText"/>
        <w:spacing w:line="276" w:lineRule="auto"/>
        <w:rPr>
          <w:rFonts w:ascii="Arial" w:hAnsi="Arial" w:cs="Arial"/>
          <w:sz w:val="24"/>
          <w:szCs w:val="24"/>
        </w:rPr>
      </w:pPr>
      <w:r w:rsidRPr="003550AD">
        <w:rPr>
          <w:rFonts w:ascii="Arial" w:hAnsi="Arial" w:cs="Arial"/>
          <w:sz w:val="24"/>
          <w:szCs w:val="24"/>
        </w:rPr>
        <w:t>OPLUSS HAMBAKLIINIKU</w:t>
      </w:r>
      <w:r w:rsidR="00365F3E" w:rsidRPr="003550AD">
        <w:rPr>
          <w:rFonts w:ascii="Arial" w:hAnsi="Arial" w:cs="Arial"/>
          <w:sz w:val="24"/>
          <w:szCs w:val="24"/>
        </w:rPr>
        <w:t xml:space="preserve"> i</w:t>
      </w:r>
      <w:r w:rsidR="00C00353" w:rsidRPr="003550AD">
        <w:rPr>
          <w:rFonts w:ascii="Arial" w:hAnsi="Arial" w:cs="Arial"/>
          <w:sz w:val="24"/>
          <w:szCs w:val="24"/>
        </w:rPr>
        <w:t>sikuandmete töötlemise privaatsuspoliitika</w:t>
      </w:r>
    </w:p>
    <w:p w:rsidR="007C7A2B" w:rsidRPr="003550AD" w:rsidRDefault="007C7A2B" w:rsidP="00DF3F81">
      <w:pPr>
        <w:spacing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Kõik inimese ja tema olemisega seonduv on kirjeldatav andmetena. Inimese isikuandmete hulka kuuluvad näiteks tema nimi, aadress, kontaktandmed, aga samuti teave varandusliku seisukorra kohta jms. Lisaks kuuluvad isikuandmete hulka oma</w:t>
      </w:r>
      <w:r w:rsidR="00C00353" w:rsidRPr="003550AD">
        <w:rPr>
          <w:rFonts w:ascii="Arial" w:eastAsia="Times New Roman" w:hAnsi="Arial" w:cs="Arial"/>
          <w:sz w:val="24"/>
          <w:szCs w:val="24"/>
          <w:lang w:eastAsia="et-EE"/>
        </w:rPr>
        <w:t xml:space="preserve"> loomult tundlikumad andmed ehk eriliiki isikuandmed (delikaatsed isikuandmed)</w:t>
      </w:r>
      <w:r w:rsidRPr="003550AD">
        <w:rPr>
          <w:rFonts w:ascii="Arial" w:eastAsia="Times New Roman" w:hAnsi="Arial" w:cs="Arial"/>
          <w:sz w:val="24"/>
          <w:szCs w:val="24"/>
          <w:lang w:eastAsia="et-EE"/>
        </w:rPr>
        <w:t>, milleks on muu hulgas inimese tervise andmed. Niisiis on isikuandmeteks kõik isiku tuvastamist võimaldavad andmed, sõltumata sellest, millisel kujul või millises vormis need andmed on.</w:t>
      </w:r>
    </w:p>
    <w:p w:rsidR="004722C3" w:rsidRPr="003550AD" w:rsidRDefault="00E449E2" w:rsidP="00DF3F81">
      <w:pPr>
        <w:spacing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Vastavalt sotsiaalministri määrusele nr 56 „Tervishoiuteenuse osutamise dokumenteerimise ning nende dokumentide säilitamise tingimused ja kord“, tule</w:t>
      </w:r>
      <w:r w:rsidR="004722C3" w:rsidRPr="003550AD">
        <w:rPr>
          <w:rFonts w:ascii="Arial" w:eastAsia="Times New Roman" w:hAnsi="Arial" w:cs="Arial"/>
          <w:sz w:val="24"/>
          <w:szCs w:val="24"/>
          <w:lang w:eastAsia="et-EE"/>
        </w:rPr>
        <w:t xml:space="preserve">b iga patsiendi kohta vormistada hambaravikaart, mida tuleb säilitada 110 aasta möödumiseni patsiendi sünnist. Hambaravikaarti kantakse hulk eriliiki isikuandmeid, mille täitmise kohustus tuleneb erinevatest õigusaktidest. </w:t>
      </w:r>
      <w:r w:rsidR="00993A74" w:rsidRPr="003550AD">
        <w:rPr>
          <w:rFonts w:ascii="Arial" w:eastAsia="Times New Roman" w:hAnsi="Arial" w:cs="Arial"/>
          <w:sz w:val="24"/>
          <w:szCs w:val="24"/>
          <w:lang w:eastAsia="et-EE"/>
        </w:rPr>
        <w:t>Hambaravikaarti kantakse andmed, mis on saadud patsiendilt endalt ning üldise läbivaatuse käigus. Samuti raviga seonduvad andmed.</w:t>
      </w:r>
      <w:r w:rsidR="00A27651" w:rsidRPr="003550AD">
        <w:rPr>
          <w:rFonts w:ascii="Arial" w:eastAsia="Times New Roman" w:hAnsi="Arial" w:cs="Arial"/>
          <w:sz w:val="24"/>
          <w:szCs w:val="24"/>
          <w:lang w:eastAsia="et-EE"/>
        </w:rPr>
        <w:t xml:space="preserve"> Andmete esitamine hambaravikliinikule on kohustuslik, kuna need on aluseks teenuse osutamisel. Andmete mitte esitamise korral on hambaravikliinikul õigus teenust mitte osutada.</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 xml:space="preserve">Isikuandmete töötlemine on ükskõik milline isikuandmetega tehtav toiming. </w:t>
      </w:r>
      <w:r w:rsidR="0090585D" w:rsidRPr="003550AD">
        <w:rPr>
          <w:rFonts w:ascii="Arial" w:eastAsia="Times New Roman" w:hAnsi="Arial" w:cs="Arial"/>
          <w:sz w:val="24"/>
          <w:szCs w:val="24"/>
          <w:lang w:eastAsia="et-EE"/>
        </w:rPr>
        <w:t>OPLUSS</w:t>
      </w:r>
      <w:r w:rsidR="00C00353" w:rsidRPr="003550AD">
        <w:rPr>
          <w:rFonts w:ascii="Arial" w:eastAsia="Times New Roman" w:hAnsi="Arial" w:cs="Arial"/>
          <w:sz w:val="24"/>
          <w:szCs w:val="24"/>
          <w:lang w:eastAsia="et-EE"/>
        </w:rPr>
        <w:t xml:space="preserve"> </w:t>
      </w:r>
      <w:r w:rsidR="0090585D" w:rsidRPr="003550AD">
        <w:rPr>
          <w:rFonts w:ascii="Arial" w:eastAsia="Times New Roman" w:hAnsi="Arial" w:cs="Arial"/>
          <w:sz w:val="24"/>
          <w:szCs w:val="24"/>
          <w:lang w:eastAsia="et-EE"/>
        </w:rPr>
        <w:t>HAMBAKLIINIK</w:t>
      </w:r>
      <w:r w:rsidRPr="003550AD">
        <w:rPr>
          <w:rFonts w:ascii="Arial" w:eastAsia="Times New Roman" w:hAnsi="Arial" w:cs="Arial"/>
          <w:sz w:val="24"/>
          <w:szCs w:val="24"/>
          <w:lang w:eastAsia="et-EE"/>
        </w:rPr>
        <w:t xml:space="preserve"> töötleb isikuandmeid, sealhulgas terviseandmeid eriarstiabi </w:t>
      </w:r>
      <w:r w:rsidR="00C00353" w:rsidRPr="003550AD">
        <w:rPr>
          <w:rFonts w:ascii="Arial" w:eastAsia="Times New Roman" w:hAnsi="Arial" w:cs="Arial"/>
          <w:sz w:val="24"/>
          <w:szCs w:val="24"/>
          <w:lang w:eastAsia="et-EE"/>
        </w:rPr>
        <w:t>ehk hambaravi</w:t>
      </w:r>
      <w:r w:rsidRPr="003550AD">
        <w:rPr>
          <w:rFonts w:ascii="Arial" w:eastAsia="Times New Roman" w:hAnsi="Arial" w:cs="Arial"/>
          <w:sz w:val="24"/>
          <w:szCs w:val="24"/>
          <w:lang w:eastAsia="et-EE"/>
        </w:rPr>
        <w:t xml:space="preserve">teenuse osutamiseks. Samuti </w:t>
      </w:r>
      <w:r w:rsidR="00C00353" w:rsidRPr="003550AD">
        <w:rPr>
          <w:rFonts w:ascii="Arial" w:eastAsia="Times New Roman" w:hAnsi="Arial" w:cs="Arial"/>
          <w:sz w:val="24"/>
          <w:szCs w:val="24"/>
          <w:lang w:eastAsia="et-EE"/>
        </w:rPr>
        <w:t xml:space="preserve">täidab hambaravi muid erinevate õigusaktidega </w:t>
      </w:r>
      <w:r w:rsidR="00270DC3" w:rsidRPr="003550AD">
        <w:rPr>
          <w:rFonts w:ascii="Arial" w:eastAsia="Times New Roman" w:hAnsi="Arial" w:cs="Arial"/>
          <w:sz w:val="24"/>
          <w:szCs w:val="24"/>
          <w:lang w:eastAsia="et-EE"/>
        </w:rPr>
        <w:t>pandud ülesandeid, mis kaasnevad teenuse osutamisega.</w:t>
      </w:r>
    </w:p>
    <w:p w:rsidR="007C7A2B" w:rsidRPr="003550AD" w:rsidRDefault="007C7A2B" w:rsidP="00DF3F81">
      <w:pPr>
        <w:spacing w:before="270" w:after="420" w:line="276" w:lineRule="auto"/>
        <w:rPr>
          <w:rFonts w:ascii="Arial" w:eastAsia="Times New Roman" w:hAnsi="Arial" w:cs="Arial"/>
          <w:b/>
          <w:sz w:val="24"/>
          <w:szCs w:val="24"/>
          <w:lang w:eastAsia="et-EE"/>
        </w:rPr>
      </w:pPr>
      <w:r w:rsidRPr="003550AD">
        <w:rPr>
          <w:rFonts w:ascii="Arial" w:eastAsia="Times New Roman" w:hAnsi="Arial" w:cs="Arial"/>
          <w:b/>
          <w:sz w:val="24"/>
          <w:szCs w:val="24"/>
          <w:lang w:eastAsia="et-EE"/>
        </w:rPr>
        <w:t>Töötleme Teie isikuandmeid, kui:</w:t>
      </w:r>
    </w:p>
    <w:p w:rsidR="00C00353" w:rsidRPr="003550AD" w:rsidRDefault="00C00353"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registreerite meile vastuvõtule</w:t>
      </w:r>
      <w:r w:rsidRPr="003550AD">
        <w:rPr>
          <w:rFonts w:ascii="Arial" w:eastAsia="Times New Roman" w:hAnsi="Arial" w:cs="Arial"/>
          <w:sz w:val="24"/>
          <w:szCs w:val="24"/>
          <w:lang w:eastAsia="et-EE"/>
        </w:rPr>
        <w:t xml:space="preserve"> – </w:t>
      </w:r>
      <w:r w:rsidR="00A34A94" w:rsidRPr="003550AD">
        <w:rPr>
          <w:rFonts w:ascii="Arial" w:eastAsia="Times New Roman" w:hAnsi="Arial" w:cs="Arial"/>
          <w:sz w:val="24"/>
          <w:szCs w:val="24"/>
          <w:lang w:eastAsia="et-EE"/>
        </w:rPr>
        <w:t>töötleme Teie isikuandmeid</w:t>
      </w:r>
      <w:r w:rsidR="006219E8" w:rsidRPr="003550AD">
        <w:rPr>
          <w:rFonts w:ascii="Arial" w:eastAsia="Times New Roman" w:hAnsi="Arial" w:cs="Arial"/>
          <w:sz w:val="24"/>
          <w:szCs w:val="24"/>
          <w:lang w:eastAsia="et-EE"/>
        </w:rPr>
        <w:t xml:space="preserve">, sealhulgas nimi, isikukood, aadress, telefon ja e-post ning põhjus, miks </w:t>
      </w:r>
      <w:r w:rsidR="00270DC3" w:rsidRPr="003550AD">
        <w:rPr>
          <w:rFonts w:ascii="Arial" w:eastAsia="Times New Roman" w:hAnsi="Arial" w:cs="Arial"/>
          <w:sz w:val="24"/>
          <w:szCs w:val="24"/>
          <w:lang w:eastAsia="et-EE"/>
        </w:rPr>
        <w:t>soovite meile vastuvõtule tulla;</w:t>
      </w:r>
    </w:p>
    <w:p w:rsidR="00A34A94" w:rsidRPr="003550AD" w:rsidRDefault="00A34A94"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 xml:space="preserve">tulete hambaarsti vastuvõtule </w:t>
      </w:r>
      <w:r w:rsidRPr="003550AD">
        <w:rPr>
          <w:rFonts w:ascii="Arial" w:eastAsia="Times New Roman" w:hAnsi="Arial" w:cs="Arial"/>
          <w:sz w:val="24"/>
          <w:szCs w:val="24"/>
          <w:lang w:eastAsia="et-EE"/>
        </w:rPr>
        <w:t>- töötleme Teie isikuandmeid, sealhulgas terviseseisundit puudutavaid andmeid (hamba)haiguse või vigastuse diagnoosimiseks ja ravimiseks, et leevendada Teie vaevusi, hoida ära tervise seisundi halvenemist või haiguse ägenemist ning taastada tervis</w:t>
      </w:r>
      <w:r w:rsidR="00270DC3" w:rsidRPr="003550AD">
        <w:rPr>
          <w:rFonts w:ascii="Arial" w:eastAsia="Times New Roman" w:hAnsi="Arial" w:cs="Arial"/>
          <w:sz w:val="24"/>
          <w:szCs w:val="24"/>
          <w:lang w:eastAsia="et-EE"/>
        </w:rPr>
        <w:t>;</w:t>
      </w:r>
    </w:p>
    <w:p w:rsidR="006219E8" w:rsidRPr="003550AD" w:rsidRDefault="00FE2198"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r</w:t>
      </w:r>
      <w:r w:rsidR="006219E8" w:rsidRPr="003550AD">
        <w:rPr>
          <w:rFonts w:ascii="Arial" w:eastAsia="Times New Roman" w:hAnsi="Arial" w:cs="Arial"/>
          <w:sz w:val="24"/>
          <w:szCs w:val="24"/>
          <w:u w:val="single"/>
          <w:lang w:eastAsia="et-EE"/>
        </w:rPr>
        <w:t xml:space="preserve">egistreerite oma lapse või </w:t>
      </w:r>
      <w:r w:rsidR="00D15F9F" w:rsidRPr="003550AD">
        <w:rPr>
          <w:rFonts w:ascii="Arial" w:eastAsia="Times New Roman" w:hAnsi="Arial" w:cs="Arial"/>
          <w:sz w:val="24"/>
          <w:szCs w:val="24"/>
          <w:u w:val="single"/>
          <w:lang w:eastAsia="et-EE"/>
        </w:rPr>
        <w:t xml:space="preserve">eestkoste all oleva </w:t>
      </w:r>
      <w:r w:rsidR="006219E8" w:rsidRPr="003550AD">
        <w:rPr>
          <w:rFonts w:ascii="Arial" w:eastAsia="Times New Roman" w:hAnsi="Arial" w:cs="Arial"/>
          <w:sz w:val="24"/>
          <w:szCs w:val="24"/>
          <w:u w:val="single"/>
          <w:lang w:eastAsia="et-EE"/>
        </w:rPr>
        <w:t>lähedase meile vastuvõtule</w:t>
      </w:r>
      <w:r w:rsidR="006219E8" w:rsidRPr="003550AD">
        <w:rPr>
          <w:rFonts w:ascii="Arial" w:eastAsia="Times New Roman" w:hAnsi="Arial" w:cs="Arial"/>
          <w:sz w:val="24"/>
          <w:szCs w:val="24"/>
          <w:lang w:eastAsia="et-EE"/>
        </w:rPr>
        <w:t xml:space="preserve"> – töötleme Teie isikuandmeid</w:t>
      </w:r>
      <w:r w:rsidRPr="003550AD">
        <w:rPr>
          <w:rFonts w:ascii="Arial" w:eastAsia="Times New Roman" w:hAnsi="Arial" w:cs="Arial"/>
          <w:sz w:val="24"/>
          <w:szCs w:val="24"/>
          <w:lang w:eastAsia="et-EE"/>
        </w:rPr>
        <w:t>, et kontro</w:t>
      </w:r>
      <w:r w:rsidR="00270DC3" w:rsidRPr="003550AD">
        <w:rPr>
          <w:rFonts w:ascii="Arial" w:eastAsia="Times New Roman" w:hAnsi="Arial" w:cs="Arial"/>
          <w:sz w:val="24"/>
          <w:szCs w:val="24"/>
          <w:lang w:eastAsia="et-EE"/>
        </w:rPr>
        <w:t>llida Teie seotust patsiendiga;</w:t>
      </w:r>
    </w:p>
    <w:p w:rsidR="007C7A2B" w:rsidRPr="003550AD" w:rsidRDefault="007C7A2B"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Teie</w:t>
      </w:r>
      <w:r w:rsidR="00FE2198" w:rsidRPr="003550AD">
        <w:rPr>
          <w:rFonts w:ascii="Arial" w:eastAsia="Times New Roman" w:hAnsi="Arial" w:cs="Arial"/>
          <w:sz w:val="24"/>
          <w:szCs w:val="24"/>
          <w:u w:val="single"/>
          <w:lang w:eastAsia="et-EE"/>
        </w:rPr>
        <w:t xml:space="preserve"> laps või</w:t>
      </w:r>
      <w:r w:rsidRPr="003550AD">
        <w:rPr>
          <w:rFonts w:ascii="Arial" w:eastAsia="Times New Roman" w:hAnsi="Arial" w:cs="Arial"/>
          <w:sz w:val="24"/>
          <w:szCs w:val="24"/>
          <w:u w:val="single"/>
          <w:lang w:eastAsia="et-EE"/>
        </w:rPr>
        <w:t xml:space="preserve"> </w:t>
      </w:r>
      <w:r w:rsidR="00D15F9F" w:rsidRPr="003550AD">
        <w:rPr>
          <w:rFonts w:ascii="Arial" w:eastAsia="Times New Roman" w:hAnsi="Arial" w:cs="Arial"/>
          <w:sz w:val="24"/>
          <w:szCs w:val="24"/>
          <w:u w:val="single"/>
          <w:lang w:eastAsia="et-EE"/>
        </w:rPr>
        <w:t xml:space="preserve">eestkoste all olev </w:t>
      </w:r>
      <w:r w:rsidRPr="003550AD">
        <w:rPr>
          <w:rFonts w:ascii="Arial" w:eastAsia="Times New Roman" w:hAnsi="Arial" w:cs="Arial"/>
          <w:sz w:val="24"/>
          <w:szCs w:val="24"/>
          <w:u w:val="single"/>
          <w:lang w:eastAsia="et-EE"/>
        </w:rPr>
        <w:t>läh</w:t>
      </w:r>
      <w:r w:rsidR="006219E8" w:rsidRPr="003550AD">
        <w:rPr>
          <w:rFonts w:ascii="Arial" w:eastAsia="Times New Roman" w:hAnsi="Arial" w:cs="Arial"/>
          <w:sz w:val="24"/>
          <w:szCs w:val="24"/>
          <w:u w:val="single"/>
          <w:lang w:eastAsia="et-EE"/>
        </w:rPr>
        <w:t>edane on tulnud hambaarsti vastuvõtule</w:t>
      </w:r>
      <w:r w:rsidRPr="003550AD">
        <w:rPr>
          <w:rFonts w:ascii="Arial" w:eastAsia="Times New Roman" w:hAnsi="Arial" w:cs="Arial"/>
          <w:sz w:val="24"/>
          <w:szCs w:val="24"/>
          <w:lang w:eastAsia="et-EE"/>
        </w:rPr>
        <w:t xml:space="preserve"> - töötleme Teie isikuandmeid, et kontrollida Teie seotust patsiendiga. Edastame Teile kui patsiendi </w:t>
      </w:r>
      <w:r w:rsidR="00FE2198" w:rsidRPr="003550AD">
        <w:rPr>
          <w:rFonts w:ascii="Arial" w:eastAsia="Times New Roman" w:hAnsi="Arial" w:cs="Arial"/>
          <w:sz w:val="24"/>
          <w:szCs w:val="24"/>
          <w:lang w:eastAsia="et-EE"/>
        </w:rPr>
        <w:t>vanemale või</w:t>
      </w:r>
      <w:r w:rsidR="00D15F9F" w:rsidRPr="003550AD">
        <w:rPr>
          <w:rFonts w:ascii="Arial" w:eastAsia="Times New Roman" w:hAnsi="Arial" w:cs="Arial"/>
          <w:sz w:val="24"/>
          <w:szCs w:val="24"/>
          <w:lang w:eastAsia="et-EE"/>
        </w:rPr>
        <w:t xml:space="preserve"> </w:t>
      </w:r>
      <w:r w:rsidR="00365F3E" w:rsidRPr="003550AD">
        <w:rPr>
          <w:rFonts w:ascii="Arial" w:eastAsia="Times New Roman" w:hAnsi="Arial" w:cs="Arial"/>
          <w:sz w:val="24"/>
          <w:szCs w:val="24"/>
          <w:lang w:eastAsia="et-EE"/>
        </w:rPr>
        <w:t>eestkoste all oleva</w:t>
      </w:r>
      <w:r w:rsidR="00FE2198" w:rsidRPr="003550AD">
        <w:rPr>
          <w:rFonts w:ascii="Arial" w:eastAsia="Times New Roman" w:hAnsi="Arial" w:cs="Arial"/>
          <w:sz w:val="24"/>
          <w:szCs w:val="24"/>
          <w:lang w:eastAsia="et-EE"/>
        </w:rPr>
        <w:t xml:space="preserve"> </w:t>
      </w:r>
      <w:r w:rsidRPr="003550AD">
        <w:rPr>
          <w:rFonts w:ascii="Arial" w:eastAsia="Times New Roman" w:hAnsi="Arial" w:cs="Arial"/>
          <w:sz w:val="24"/>
          <w:szCs w:val="24"/>
          <w:lang w:eastAsia="et-EE"/>
        </w:rPr>
        <w:t>lähedasele patsiendi terviseseisundit kajastavaid andmeid. Seda ainult juhul, kui patsient või uurimist teostav organ (nt politsei) ei ole andmete edastamist keelanud</w:t>
      </w:r>
      <w:r w:rsidR="00270DC3" w:rsidRPr="003550AD">
        <w:rPr>
          <w:rFonts w:ascii="Arial" w:eastAsia="Times New Roman" w:hAnsi="Arial" w:cs="Arial"/>
          <w:sz w:val="24"/>
          <w:szCs w:val="24"/>
          <w:lang w:eastAsia="et-EE"/>
        </w:rPr>
        <w:t>;</w:t>
      </w:r>
    </w:p>
    <w:p w:rsidR="007C7A2B" w:rsidRPr="003550AD" w:rsidRDefault="007C7A2B"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lastRenderedPageBreak/>
        <w:t>patsient on märkinud Teid oma kontaktisikuks</w:t>
      </w:r>
      <w:r w:rsidRPr="003550AD">
        <w:rPr>
          <w:rFonts w:ascii="Arial" w:eastAsia="Times New Roman" w:hAnsi="Arial" w:cs="Arial"/>
          <w:sz w:val="24"/>
          <w:szCs w:val="24"/>
          <w:lang w:eastAsia="et-EE"/>
        </w:rPr>
        <w:t> - töötleme Teie isikuandmeid patsiendiga seotud teabe edastamiseks</w:t>
      </w:r>
      <w:r w:rsidR="00270DC3" w:rsidRPr="003550AD">
        <w:rPr>
          <w:rFonts w:ascii="Arial" w:eastAsia="Times New Roman" w:hAnsi="Arial" w:cs="Arial"/>
          <w:sz w:val="24"/>
          <w:szCs w:val="24"/>
          <w:lang w:eastAsia="et-EE"/>
        </w:rPr>
        <w:t>;</w:t>
      </w:r>
    </w:p>
    <w:p w:rsidR="007C7A2B" w:rsidRPr="003550AD" w:rsidRDefault="007C7A2B"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soovite enda ravidokumentide väljastamist</w:t>
      </w:r>
      <w:r w:rsidRPr="003550AD">
        <w:rPr>
          <w:rFonts w:ascii="Arial" w:eastAsia="Times New Roman" w:hAnsi="Arial" w:cs="Arial"/>
          <w:sz w:val="24"/>
          <w:szCs w:val="24"/>
          <w:lang w:eastAsia="et-EE"/>
        </w:rPr>
        <w:t> - kasutame Teie või Teie nõusolekul dokumentide saamiseks taotluse esitanud inimese isikuandmeid soovitud dokumentide väljastamiseks</w:t>
      </w:r>
      <w:r w:rsidR="00270DC3" w:rsidRPr="003550AD">
        <w:rPr>
          <w:rFonts w:ascii="Arial" w:eastAsia="Times New Roman" w:hAnsi="Arial" w:cs="Arial"/>
          <w:sz w:val="24"/>
          <w:szCs w:val="24"/>
          <w:lang w:eastAsia="et-EE"/>
        </w:rPr>
        <w:t>;</w:t>
      </w:r>
    </w:p>
    <w:p w:rsidR="007C7A2B" w:rsidRPr="003550AD" w:rsidRDefault="007C7A2B"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saadate meile selgitustaotluse, märgukirja, teabenõude või kaebuse</w:t>
      </w:r>
      <w:r w:rsidRPr="003550AD">
        <w:rPr>
          <w:rFonts w:ascii="Arial" w:eastAsia="Times New Roman" w:hAnsi="Arial" w:cs="Arial"/>
          <w:sz w:val="24"/>
          <w:szCs w:val="24"/>
          <w:lang w:eastAsia="et-EE"/>
        </w:rPr>
        <w:t> - kasutame Teie isikuandmeid kaebuses toodud asjaolude väljaselgitamiseks ja kirjale vastamiseks. Kui olete saatnud meile kirja, millele saab vastata ainult teine asutus, siis edastame kirja sinna ning teavitame sellest Teid</w:t>
      </w:r>
      <w:r w:rsidR="00270DC3" w:rsidRPr="003550AD">
        <w:rPr>
          <w:rFonts w:ascii="Arial" w:eastAsia="Times New Roman" w:hAnsi="Arial" w:cs="Arial"/>
          <w:sz w:val="24"/>
          <w:szCs w:val="24"/>
          <w:lang w:eastAsia="et-EE"/>
        </w:rPr>
        <w:t>;</w:t>
      </w:r>
    </w:p>
    <w:p w:rsidR="007C7A2B" w:rsidRPr="003550AD" w:rsidRDefault="007C7A2B"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esitate meile ettepaneku või tänukirja</w:t>
      </w:r>
      <w:r w:rsidRPr="003550AD">
        <w:rPr>
          <w:rFonts w:ascii="Arial" w:eastAsia="Times New Roman" w:hAnsi="Arial" w:cs="Arial"/>
          <w:sz w:val="24"/>
          <w:szCs w:val="24"/>
          <w:lang w:eastAsia="et-EE"/>
        </w:rPr>
        <w:t> - avaldame Teie nõusolekul Teie</w:t>
      </w:r>
      <w:r w:rsidR="00FE2198" w:rsidRPr="003550AD">
        <w:rPr>
          <w:rFonts w:ascii="Arial" w:eastAsia="Times New Roman" w:hAnsi="Arial" w:cs="Arial"/>
          <w:sz w:val="24"/>
          <w:szCs w:val="24"/>
          <w:lang w:eastAsia="et-EE"/>
        </w:rPr>
        <w:t xml:space="preserve"> isikuandmeid (nimi) meie kliiniku</w:t>
      </w:r>
      <w:r w:rsidRPr="003550AD">
        <w:rPr>
          <w:rFonts w:ascii="Arial" w:eastAsia="Times New Roman" w:hAnsi="Arial" w:cs="Arial"/>
          <w:sz w:val="24"/>
          <w:szCs w:val="24"/>
          <w:lang w:eastAsia="et-EE"/>
        </w:rPr>
        <w:t xml:space="preserve"> veebilehel ja siseveebis</w:t>
      </w:r>
      <w:r w:rsidR="00270DC3" w:rsidRPr="003550AD">
        <w:rPr>
          <w:rFonts w:ascii="Arial" w:eastAsia="Times New Roman" w:hAnsi="Arial" w:cs="Arial"/>
          <w:sz w:val="24"/>
          <w:szCs w:val="24"/>
          <w:lang w:eastAsia="et-EE"/>
        </w:rPr>
        <w:t>;</w:t>
      </w:r>
    </w:p>
    <w:p w:rsidR="007C7A2B" w:rsidRPr="003550AD" w:rsidRDefault="007C7A2B" w:rsidP="00DF3F81">
      <w:pPr>
        <w:numPr>
          <w:ilvl w:val="0"/>
          <w:numId w:val="1"/>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u w:val="single"/>
          <w:lang w:eastAsia="et-EE"/>
        </w:rPr>
        <w:t>kandideerite meile tööle</w:t>
      </w:r>
      <w:r w:rsidRPr="003550AD">
        <w:rPr>
          <w:rFonts w:ascii="Arial" w:eastAsia="Times New Roman" w:hAnsi="Arial" w:cs="Arial"/>
          <w:sz w:val="24"/>
          <w:szCs w:val="24"/>
          <w:lang w:eastAsia="et-EE"/>
        </w:rPr>
        <w:t> - lähtume Teie enda avaldatud teabest ning avalikest allikatest kogutud andmetest. Eeldame, et kandidaadi soovitajatena nimetatud isikutega võime suhelda. Igal kandidaadil on õigus teada, milliseid andmeid me tema kohta oleme kogunud ning tal on õigus meie kogutud andmetega tutvuda, anda selgitusi või esitada vastuväiteid. Teiste kandidaatide andmeid ei avaldata</w:t>
      </w:r>
      <w:r w:rsidR="00270DC3" w:rsidRPr="003550AD">
        <w:rPr>
          <w:rFonts w:ascii="Arial" w:eastAsia="Times New Roman" w:hAnsi="Arial" w:cs="Arial"/>
          <w:sz w:val="24"/>
          <w:szCs w:val="24"/>
          <w:lang w:eastAsia="et-EE"/>
        </w:rPr>
        <w:t>.</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b/>
          <w:bCs/>
          <w:sz w:val="24"/>
          <w:szCs w:val="24"/>
          <w:lang w:eastAsia="et-EE"/>
        </w:rPr>
        <w:t>Turvakaamerad</w:t>
      </w:r>
    </w:p>
    <w:p w:rsidR="007C7A2B" w:rsidRPr="003550AD" w:rsidRDefault="00FE2198"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Hambaravikliinikusse</w:t>
      </w:r>
      <w:r w:rsidR="007C7A2B" w:rsidRPr="003550AD">
        <w:rPr>
          <w:rFonts w:ascii="Arial" w:eastAsia="Times New Roman" w:hAnsi="Arial" w:cs="Arial"/>
          <w:sz w:val="24"/>
          <w:szCs w:val="24"/>
          <w:lang w:eastAsia="et-EE"/>
        </w:rPr>
        <w:t xml:space="preserve"> on vara säilimist ohustavate olukordade ärahoidmiseks, ohuolukorrale reageerimiseks või vara kahjustamisel kahju tekitaja väljaselgitamiseks paigaldatud turvakaamerad.</w:t>
      </w:r>
      <w:r w:rsidR="007C7A2B" w:rsidRPr="003550AD">
        <w:rPr>
          <w:rFonts w:ascii="Arial" w:eastAsia="Times New Roman" w:hAnsi="Arial" w:cs="Arial"/>
          <w:sz w:val="24"/>
          <w:szCs w:val="24"/>
          <w:lang w:eastAsia="et-EE"/>
        </w:rPr>
        <w:br/>
        <w:t xml:space="preserve">Tegemist on siseruumidesse paigaldatud kaameratega, mis edastavad reaalajas pilti, salvestavad selle ning võimaldavad seda hiljem töödelda ja taasesitada. Kaameratega ei ole lubatud salvestada heli ega jälgida konkreetset inimest, vaid ainult kindlat ala (nt ruumi või </w:t>
      </w:r>
      <w:r w:rsidRPr="003550AD">
        <w:rPr>
          <w:rFonts w:ascii="Arial" w:eastAsia="Times New Roman" w:hAnsi="Arial" w:cs="Arial"/>
          <w:sz w:val="24"/>
          <w:szCs w:val="24"/>
          <w:lang w:eastAsia="et-EE"/>
        </w:rPr>
        <w:t>koridori) ja seal toimuvat. Hambaravikliinikus</w:t>
      </w:r>
      <w:r w:rsidR="007C7A2B" w:rsidRPr="003550AD">
        <w:rPr>
          <w:rFonts w:ascii="Arial" w:eastAsia="Times New Roman" w:hAnsi="Arial" w:cs="Arial"/>
          <w:sz w:val="24"/>
          <w:szCs w:val="24"/>
          <w:lang w:eastAsia="et-EE"/>
        </w:rPr>
        <w:t xml:space="preserve"> teavitavad kaamerate kasutamisest kaamera kujutisega sildid.</w:t>
      </w:r>
      <w:r w:rsidR="007C7A2B" w:rsidRPr="003550AD">
        <w:rPr>
          <w:rFonts w:ascii="Arial" w:eastAsia="Times New Roman" w:hAnsi="Arial" w:cs="Arial"/>
          <w:sz w:val="24"/>
          <w:szCs w:val="24"/>
          <w:lang w:eastAsia="et-EE"/>
        </w:rPr>
        <w:br/>
        <w:t>Kaamerate abil saadud andmete töötlemisel kasut</w:t>
      </w:r>
      <w:r w:rsidRPr="003550AD">
        <w:rPr>
          <w:rFonts w:ascii="Arial" w:eastAsia="Times New Roman" w:hAnsi="Arial" w:cs="Arial"/>
          <w:sz w:val="24"/>
          <w:szCs w:val="24"/>
          <w:lang w:eastAsia="et-EE"/>
        </w:rPr>
        <w:t>ab hambaravikliinik</w:t>
      </w:r>
      <w:r w:rsidR="007C7A2B" w:rsidRPr="003550AD">
        <w:rPr>
          <w:rFonts w:ascii="Arial" w:eastAsia="Times New Roman" w:hAnsi="Arial" w:cs="Arial"/>
          <w:sz w:val="24"/>
          <w:szCs w:val="24"/>
          <w:lang w:eastAsia="et-EE"/>
        </w:rPr>
        <w:t xml:space="preserve"> selliseid turvameetmeid, mis kaitsevad kogutud andmeid tahtmatu või ilma loata jälgimise, kopeerimise, muutmise, teisaldamise ja kustutamise eest. Kaamerate salvestistele on õigus ligi pääseda ainult </w:t>
      </w:r>
      <w:r w:rsidR="000F5949" w:rsidRPr="003550AD">
        <w:rPr>
          <w:rFonts w:ascii="Arial" w:eastAsia="Times New Roman" w:hAnsi="Arial" w:cs="Arial"/>
          <w:sz w:val="24"/>
          <w:szCs w:val="24"/>
          <w:lang w:eastAsia="et-EE"/>
        </w:rPr>
        <w:t>juhatajal.</w:t>
      </w:r>
      <w:r w:rsidR="007C7A2B" w:rsidRPr="003550AD">
        <w:rPr>
          <w:rFonts w:ascii="Arial" w:eastAsia="Times New Roman" w:hAnsi="Arial" w:cs="Arial"/>
          <w:sz w:val="24"/>
          <w:szCs w:val="24"/>
          <w:lang w:eastAsia="et-EE"/>
        </w:rPr>
        <w:t xml:space="preserve"> Salvestisi tohib edastada väljapoole </w:t>
      </w:r>
      <w:r w:rsidRPr="003550AD">
        <w:rPr>
          <w:rFonts w:ascii="Arial" w:eastAsia="Times New Roman" w:hAnsi="Arial" w:cs="Arial"/>
          <w:sz w:val="24"/>
          <w:szCs w:val="24"/>
          <w:lang w:eastAsia="et-EE"/>
        </w:rPr>
        <w:t>hambaravikliinikut</w:t>
      </w:r>
      <w:r w:rsidR="007C7A2B" w:rsidRPr="003550AD">
        <w:rPr>
          <w:rFonts w:ascii="Arial" w:eastAsia="Times New Roman" w:hAnsi="Arial" w:cs="Arial"/>
          <w:sz w:val="24"/>
          <w:szCs w:val="24"/>
          <w:lang w:eastAsia="et-EE"/>
        </w:rPr>
        <w:t xml:space="preserve"> või võimaldada neile juurdepääsu ainult juhul, kui selleks on seadusest tulenev alus (nt politseile).</w:t>
      </w:r>
      <w:r w:rsidR="007C7A2B" w:rsidRPr="003550AD">
        <w:rPr>
          <w:rFonts w:ascii="Arial" w:eastAsia="Times New Roman" w:hAnsi="Arial" w:cs="Arial"/>
          <w:sz w:val="24"/>
          <w:szCs w:val="24"/>
          <w:lang w:eastAsia="et-EE"/>
        </w:rPr>
        <w:br/>
        <w:t xml:space="preserve">Kaamerate salvestisi säilitatakse </w:t>
      </w:r>
      <w:r w:rsidR="0090585D" w:rsidRPr="003550AD">
        <w:rPr>
          <w:rFonts w:ascii="Arial" w:eastAsia="Times New Roman" w:hAnsi="Arial" w:cs="Arial"/>
          <w:sz w:val="24"/>
          <w:szCs w:val="24"/>
          <w:lang w:eastAsia="et-EE"/>
        </w:rPr>
        <w:t>60</w:t>
      </w:r>
      <w:r w:rsidR="007C7A2B" w:rsidRPr="003550AD">
        <w:rPr>
          <w:rFonts w:ascii="Arial" w:eastAsia="Times New Roman" w:hAnsi="Arial" w:cs="Arial"/>
          <w:sz w:val="24"/>
          <w:szCs w:val="24"/>
          <w:lang w:eastAsia="et-EE"/>
        </w:rPr>
        <w:t xml:space="preserve"> kalendripäeva. Pärast tähtaja möödumist salvestised kustutatakse kas andmete kustutamise funktsiooni või andmete üle salvestamisega, sõltuvalt kaamera tehnilistest võimalustest.</w:t>
      </w:r>
      <w:r w:rsidR="007C7A2B" w:rsidRPr="003550AD">
        <w:rPr>
          <w:rFonts w:ascii="Arial" w:eastAsia="Times New Roman" w:hAnsi="Arial" w:cs="Arial"/>
          <w:sz w:val="24"/>
          <w:szCs w:val="24"/>
          <w:lang w:eastAsia="et-EE"/>
        </w:rPr>
        <w:br/>
        <w:t>Kaameratega seotud küsimustega võite pöörduda telefonile </w:t>
      </w:r>
      <w:r w:rsidR="0090585D" w:rsidRPr="003550AD">
        <w:rPr>
          <w:rFonts w:ascii="Arial" w:eastAsia="Times New Roman" w:hAnsi="Arial" w:cs="Arial"/>
          <w:sz w:val="24"/>
          <w:szCs w:val="24"/>
          <w:lang w:eastAsia="et-EE"/>
        </w:rPr>
        <w:t>56 664 662</w:t>
      </w:r>
      <w:r w:rsidR="007C7A2B" w:rsidRPr="003550AD">
        <w:rPr>
          <w:rFonts w:ascii="Arial" w:eastAsia="Times New Roman" w:hAnsi="Arial" w:cs="Arial"/>
          <w:sz w:val="24"/>
          <w:szCs w:val="24"/>
          <w:lang w:eastAsia="et-EE"/>
        </w:rPr>
        <w:t> või e-posti aadressile </w:t>
      </w:r>
      <w:r w:rsidR="0090585D" w:rsidRPr="003550AD">
        <w:rPr>
          <w:rFonts w:ascii="Arial" w:eastAsia="Times New Roman" w:hAnsi="Arial" w:cs="Arial"/>
          <w:sz w:val="24"/>
          <w:szCs w:val="24"/>
          <w:lang w:eastAsia="et-EE"/>
        </w:rPr>
        <w:t>sulev@oplusshambakliinik.ee</w:t>
      </w:r>
      <w:r w:rsidRPr="003550AD">
        <w:rPr>
          <w:rFonts w:ascii="Arial" w:hAnsi="Arial" w:cs="Arial"/>
          <w:sz w:val="24"/>
          <w:szCs w:val="24"/>
        </w:rPr>
        <w:t>.</w:t>
      </w:r>
    </w:p>
    <w:p w:rsidR="007C7A2B" w:rsidRPr="003550AD" w:rsidRDefault="007C7A2B" w:rsidP="00DF3F81">
      <w:pPr>
        <w:pStyle w:val="Heading2"/>
        <w:spacing w:line="276" w:lineRule="auto"/>
        <w:rPr>
          <w:rFonts w:ascii="Arial" w:hAnsi="Arial" w:cs="Arial"/>
        </w:rPr>
      </w:pPr>
      <w:r w:rsidRPr="003550AD">
        <w:rPr>
          <w:rFonts w:ascii="Arial" w:hAnsi="Arial" w:cs="Arial"/>
        </w:rPr>
        <w:lastRenderedPageBreak/>
        <w:t>Kirjavahetus</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 xml:space="preserve">Kõik meile saadetud kirjad </w:t>
      </w:r>
      <w:r w:rsidR="002619D0" w:rsidRPr="003550AD">
        <w:rPr>
          <w:rFonts w:ascii="Arial" w:eastAsia="Times New Roman" w:hAnsi="Arial" w:cs="Arial"/>
          <w:sz w:val="24"/>
          <w:szCs w:val="24"/>
          <w:lang w:eastAsia="et-EE"/>
        </w:rPr>
        <w:t xml:space="preserve"> salvestatakse hambaravikliiniku meilisüsteemis</w:t>
      </w:r>
      <w:r w:rsidRPr="003550AD">
        <w:rPr>
          <w:rFonts w:ascii="Arial" w:eastAsia="Times New Roman" w:hAnsi="Arial" w:cs="Arial"/>
          <w:sz w:val="24"/>
          <w:szCs w:val="24"/>
          <w:lang w:eastAsia="et-EE"/>
        </w:rPr>
        <w:t xml:space="preserve">. Eraisikutega peetav kirjavahetus on üldise juurdepääsupiiranguga, kuna kirjad sisaldavad isikuandmeid. See tähendab, et kui keegi tahab eraisiku kirjavahetusega või mõne dokumendiga tutvuda, siis tuleb tal esitada </w:t>
      </w:r>
      <w:r w:rsidR="002619D0" w:rsidRPr="003550AD">
        <w:rPr>
          <w:rFonts w:ascii="Arial" w:eastAsia="Times New Roman" w:hAnsi="Arial" w:cs="Arial"/>
          <w:sz w:val="24"/>
          <w:szCs w:val="24"/>
          <w:lang w:eastAsia="et-EE"/>
        </w:rPr>
        <w:t>hambaravikliinikule</w:t>
      </w:r>
      <w:r w:rsidRPr="003550AD">
        <w:rPr>
          <w:rFonts w:ascii="Arial" w:eastAsia="Times New Roman" w:hAnsi="Arial" w:cs="Arial"/>
          <w:sz w:val="24"/>
          <w:szCs w:val="24"/>
          <w:lang w:eastAsia="et-EE"/>
        </w:rPr>
        <w:t xml:space="preserve"> teabenõue. Teabenõude saamisel vaatame üle, kas soovitud dokumente tohib väljastada või tohib neid väljastada osaliselt. Osalisel väljastamisel katame kinni need Teie isiklikud andmed, mille töötlemiseks taotlejal puudub õigus, et vältida andmete liiasusega väljastamist.</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Vaatamata juurdepääsupiirangule, väljastame Teiega seotud dokumente asutustele või isikutele, kellel on seadusest tulenev õigus neid dokumente kü</w:t>
      </w:r>
      <w:r w:rsidR="002625CD" w:rsidRPr="003550AD">
        <w:rPr>
          <w:rFonts w:ascii="Arial" w:eastAsia="Times New Roman" w:hAnsi="Arial" w:cs="Arial"/>
          <w:sz w:val="24"/>
          <w:szCs w:val="24"/>
          <w:lang w:eastAsia="et-EE"/>
        </w:rPr>
        <w:t>sida (nt politsei, haigekassa, t</w:t>
      </w:r>
      <w:r w:rsidRPr="003550AD">
        <w:rPr>
          <w:rFonts w:ascii="Arial" w:eastAsia="Times New Roman" w:hAnsi="Arial" w:cs="Arial"/>
          <w:sz w:val="24"/>
          <w:szCs w:val="24"/>
          <w:lang w:eastAsia="et-EE"/>
        </w:rPr>
        <w:t>erviseamet, kindlustusandja kindlustusjuhtumi esinemisel jms).</w:t>
      </w:r>
    </w:p>
    <w:p w:rsidR="007C7A2B" w:rsidRPr="003550AD" w:rsidRDefault="002619D0"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Eriliiki</w:t>
      </w:r>
      <w:r w:rsidR="007C7A2B" w:rsidRPr="003550AD">
        <w:rPr>
          <w:rFonts w:ascii="Arial" w:eastAsia="Times New Roman" w:hAnsi="Arial" w:cs="Arial"/>
          <w:sz w:val="24"/>
          <w:szCs w:val="24"/>
          <w:lang w:eastAsia="et-EE"/>
        </w:rPr>
        <w:t xml:space="preserve"> isikuandmeid sisaldavaid dokumente saadame adressaatidele tähitud postiga või krüpteeritult e-posti teel. Asutustele edastame dokumente võimalusel turvalise dokumendivahetuskeskuse kaudu.</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Eraisikutega peetud kirjavahetust säilitame üldjuhul viis aastat ja seejärel dokumendid hävitatakse.</w:t>
      </w:r>
    </w:p>
    <w:p w:rsidR="004722C3" w:rsidRPr="003550AD" w:rsidRDefault="004722C3" w:rsidP="00DF3F81">
      <w:pPr>
        <w:pStyle w:val="Heading3"/>
        <w:spacing w:line="276" w:lineRule="auto"/>
        <w:jc w:val="left"/>
        <w:rPr>
          <w:rFonts w:ascii="Arial" w:hAnsi="Arial" w:cs="Arial"/>
        </w:rPr>
      </w:pPr>
      <w:r w:rsidRPr="003550AD">
        <w:rPr>
          <w:rFonts w:ascii="Arial" w:hAnsi="Arial" w:cs="Arial"/>
        </w:rPr>
        <w:t>Teie kohta käivate dokumentide edastamine</w:t>
      </w:r>
    </w:p>
    <w:p w:rsidR="004722C3" w:rsidRPr="003550AD" w:rsidRDefault="004722C3" w:rsidP="00DF3F81">
      <w:pPr>
        <w:pStyle w:val="BodyText2"/>
        <w:spacing w:line="276" w:lineRule="auto"/>
        <w:jc w:val="left"/>
        <w:rPr>
          <w:rFonts w:ascii="Arial" w:hAnsi="Arial" w:cs="Arial"/>
        </w:rPr>
      </w:pPr>
      <w:r w:rsidRPr="003550AD">
        <w:rPr>
          <w:rFonts w:ascii="Arial" w:hAnsi="Arial" w:cs="Arial"/>
        </w:rPr>
        <w:t>Tulenevalt seadusest või teenuse osutamise lepingutest osutame Teie isikuandmeid järgnevatele asutustele</w:t>
      </w:r>
      <w:r w:rsidR="00304574" w:rsidRPr="003550AD">
        <w:rPr>
          <w:rFonts w:ascii="Arial" w:hAnsi="Arial" w:cs="Arial"/>
        </w:rPr>
        <w:t>:</w:t>
      </w:r>
    </w:p>
    <w:tbl>
      <w:tblPr>
        <w:tblStyle w:val="TableGrid"/>
        <w:tblW w:w="0" w:type="auto"/>
        <w:tblLook w:val="04A0" w:firstRow="1" w:lastRow="0" w:firstColumn="1" w:lastColumn="0" w:noHBand="0" w:noVBand="1"/>
      </w:tblPr>
      <w:tblGrid>
        <w:gridCol w:w="3020"/>
        <w:gridCol w:w="3021"/>
        <w:gridCol w:w="3021"/>
      </w:tblGrid>
      <w:tr w:rsidR="00985C25" w:rsidRPr="003550AD" w:rsidTr="00985C25">
        <w:tc>
          <w:tcPr>
            <w:tcW w:w="3020" w:type="dxa"/>
          </w:tcPr>
          <w:p w:rsidR="00985C25" w:rsidRPr="003550AD" w:rsidRDefault="00985C25" w:rsidP="00DF3F81">
            <w:pPr>
              <w:pStyle w:val="Heading3"/>
              <w:spacing w:line="276" w:lineRule="auto"/>
              <w:jc w:val="left"/>
              <w:outlineLvl w:val="2"/>
              <w:rPr>
                <w:rFonts w:ascii="Arial" w:hAnsi="Arial" w:cs="Arial"/>
              </w:rPr>
            </w:pPr>
            <w:r w:rsidRPr="003550AD">
              <w:rPr>
                <w:rFonts w:ascii="Arial" w:hAnsi="Arial" w:cs="Arial"/>
              </w:rPr>
              <w:t>Asutuse nimetus</w:t>
            </w:r>
          </w:p>
        </w:tc>
        <w:tc>
          <w:tcPr>
            <w:tcW w:w="3021" w:type="dxa"/>
          </w:tcPr>
          <w:p w:rsidR="00985C25" w:rsidRPr="003550AD" w:rsidRDefault="00985C25" w:rsidP="00DF3F81">
            <w:pPr>
              <w:pStyle w:val="Heading3"/>
              <w:spacing w:line="276" w:lineRule="auto"/>
              <w:jc w:val="left"/>
              <w:outlineLvl w:val="2"/>
              <w:rPr>
                <w:rFonts w:ascii="Arial" w:hAnsi="Arial" w:cs="Arial"/>
              </w:rPr>
            </w:pPr>
            <w:r w:rsidRPr="003550AD">
              <w:rPr>
                <w:rFonts w:ascii="Arial" w:hAnsi="Arial" w:cs="Arial"/>
              </w:rPr>
              <w:t>Andmete koosseis</w:t>
            </w:r>
            <w:r w:rsidR="00265B10" w:rsidRPr="003550AD">
              <w:rPr>
                <w:rFonts w:ascii="Arial" w:hAnsi="Arial" w:cs="Arial"/>
              </w:rPr>
              <w:t xml:space="preserve"> ning nende edastamine</w:t>
            </w:r>
          </w:p>
        </w:tc>
        <w:tc>
          <w:tcPr>
            <w:tcW w:w="3021" w:type="dxa"/>
          </w:tcPr>
          <w:p w:rsidR="00985C25" w:rsidRPr="003550AD" w:rsidRDefault="00985C25" w:rsidP="00DF3F81">
            <w:pPr>
              <w:spacing w:before="270" w:after="420" w:line="276" w:lineRule="auto"/>
              <w:rPr>
                <w:rFonts w:ascii="Arial" w:eastAsia="Times New Roman" w:hAnsi="Arial" w:cs="Arial"/>
                <w:b/>
                <w:sz w:val="24"/>
                <w:szCs w:val="24"/>
                <w:lang w:eastAsia="et-EE"/>
              </w:rPr>
            </w:pPr>
            <w:r w:rsidRPr="003550AD">
              <w:rPr>
                <w:rFonts w:ascii="Arial" w:eastAsia="Times New Roman" w:hAnsi="Arial" w:cs="Arial"/>
                <w:b/>
                <w:sz w:val="24"/>
                <w:szCs w:val="24"/>
                <w:lang w:eastAsia="et-EE"/>
              </w:rPr>
              <w:t>Õiguslik alus</w:t>
            </w:r>
          </w:p>
        </w:tc>
      </w:tr>
      <w:tr w:rsidR="00985C25" w:rsidRPr="003550AD" w:rsidTr="00985C25">
        <w:trPr>
          <w:trHeight w:val="914"/>
        </w:trPr>
        <w:tc>
          <w:tcPr>
            <w:tcW w:w="3020"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Tervise infosüsteem ehk e-tervis</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Hambaravikaart</w:t>
            </w:r>
            <w:r w:rsidR="00265B10" w:rsidRPr="003550AD">
              <w:rPr>
                <w:rFonts w:ascii="Arial" w:eastAsia="Times New Roman" w:hAnsi="Arial" w:cs="Arial"/>
                <w:sz w:val="24"/>
                <w:szCs w:val="24"/>
                <w:lang w:eastAsia="et-EE"/>
              </w:rPr>
              <w:t>, edastatakse peale visiiti</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Seadus</w:t>
            </w:r>
          </w:p>
        </w:tc>
      </w:tr>
      <w:tr w:rsidR="00985C25" w:rsidRPr="003550AD" w:rsidTr="00985C25">
        <w:tc>
          <w:tcPr>
            <w:tcW w:w="3020"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SA Eesti Tervishoiu Pildipank</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Hambaraviülesvõtted</w:t>
            </w:r>
            <w:r w:rsidR="00265B10" w:rsidRPr="003550AD">
              <w:rPr>
                <w:rFonts w:ascii="Arial" w:eastAsia="Times New Roman" w:hAnsi="Arial" w:cs="Arial"/>
                <w:sz w:val="24"/>
                <w:szCs w:val="24"/>
                <w:lang w:eastAsia="et-EE"/>
              </w:rPr>
              <w:t>, edastatakse peale ülesvõtete tegemist</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Seadus</w:t>
            </w:r>
          </w:p>
        </w:tc>
      </w:tr>
      <w:tr w:rsidR="00985C25" w:rsidRPr="003550AD" w:rsidTr="00985C25">
        <w:tc>
          <w:tcPr>
            <w:tcW w:w="3020"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lastRenderedPageBreak/>
              <w:t>Eesti Haigekassa</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Hambaravikaart</w:t>
            </w:r>
            <w:r w:rsidR="00265B10" w:rsidRPr="003550AD">
              <w:rPr>
                <w:rFonts w:ascii="Arial" w:eastAsia="Times New Roman" w:hAnsi="Arial" w:cs="Arial"/>
                <w:sz w:val="24"/>
                <w:szCs w:val="24"/>
                <w:lang w:eastAsia="et-EE"/>
              </w:rPr>
              <w:t>, edastatakse juhul, kui Haigekassaga on sõlmitud vastava teenuse osutamise leping</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Seadus</w:t>
            </w:r>
            <w:r w:rsidR="00265B10" w:rsidRPr="003550AD">
              <w:rPr>
                <w:rFonts w:ascii="Arial" w:eastAsia="Times New Roman" w:hAnsi="Arial" w:cs="Arial"/>
                <w:sz w:val="24"/>
                <w:szCs w:val="24"/>
                <w:lang w:eastAsia="et-EE"/>
              </w:rPr>
              <w:t>, leping</w:t>
            </w:r>
          </w:p>
        </w:tc>
      </w:tr>
      <w:tr w:rsidR="00265B10" w:rsidRPr="003550AD" w:rsidTr="00985C25">
        <w:tc>
          <w:tcPr>
            <w:tcW w:w="3020" w:type="dxa"/>
          </w:tcPr>
          <w:p w:rsidR="00265B10" w:rsidRPr="003550AD" w:rsidRDefault="00265B10"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Hambaravikindlustus</w:t>
            </w:r>
          </w:p>
        </w:tc>
        <w:tc>
          <w:tcPr>
            <w:tcW w:w="3021" w:type="dxa"/>
          </w:tcPr>
          <w:p w:rsidR="00265B10" w:rsidRPr="003550AD" w:rsidRDefault="00265B10"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Hambaravikaart, edastatakse pärast kindlustusjuhtumit</w:t>
            </w:r>
          </w:p>
        </w:tc>
        <w:tc>
          <w:tcPr>
            <w:tcW w:w="3021" w:type="dxa"/>
          </w:tcPr>
          <w:p w:rsidR="00265B10" w:rsidRPr="003550AD" w:rsidRDefault="00265B10"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Leping</w:t>
            </w:r>
          </w:p>
        </w:tc>
      </w:tr>
      <w:tr w:rsidR="00985C25" w:rsidRPr="003550AD" w:rsidTr="00985C25">
        <w:tc>
          <w:tcPr>
            <w:tcW w:w="3020"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Hambaraviprogrammi teenuse pakkuja</w:t>
            </w:r>
            <w:r w:rsidR="00265B10" w:rsidRPr="003550AD">
              <w:rPr>
                <w:rFonts w:ascii="Arial" w:eastAsia="Times New Roman" w:hAnsi="Arial" w:cs="Arial"/>
                <w:sz w:val="24"/>
                <w:szCs w:val="24"/>
                <w:lang w:eastAsia="et-EE"/>
              </w:rPr>
              <w:t xml:space="preserve"> </w:t>
            </w:r>
            <w:r w:rsidR="0090585D" w:rsidRPr="003550AD">
              <w:rPr>
                <w:rFonts w:ascii="Arial" w:eastAsia="Times New Roman" w:hAnsi="Arial" w:cs="Arial"/>
                <w:sz w:val="24"/>
                <w:szCs w:val="24"/>
                <w:lang w:eastAsia="et-EE"/>
              </w:rPr>
              <w:t>Innovaatik</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Hambaravikaart</w:t>
            </w:r>
          </w:p>
        </w:tc>
        <w:tc>
          <w:tcPr>
            <w:tcW w:w="3021" w:type="dxa"/>
          </w:tcPr>
          <w:p w:rsidR="00985C25" w:rsidRPr="003550AD" w:rsidRDefault="00985C25"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Leping</w:t>
            </w:r>
          </w:p>
        </w:tc>
      </w:tr>
    </w:tbl>
    <w:p w:rsidR="00304574" w:rsidRPr="003550AD" w:rsidRDefault="00304574"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Andmete edastamisel kasutatakse kaasaegseid turbemeetmeid andmete nõuetekohaseks ning turvaliseks kaitsmiseks.</w:t>
      </w:r>
    </w:p>
    <w:p w:rsidR="007C7A2B" w:rsidRPr="003550AD" w:rsidRDefault="007C7A2B" w:rsidP="00DF3F81">
      <w:pPr>
        <w:spacing w:line="276" w:lineRule="auto"/>
        <w:rPr>
          <w:rFonts w:ascii="Arial" w:eastAsia="Times New Roman" w:hAnsi="Arial" w:cs="Arial"/>
          <w:b/>
          <w:bCs/>
          <w:sz w:val="24"/>
          <w:szCs w:val="24"/>
          <w:lang w:eastAsia="et-EE"/>
        </w:rPr>
      </w:pPr>
      <w:r w:rsidRPr="003550AD">
        <w:rPr>
          <w:rFonts w:ascii="Arial" w:eastAsia="Times New Roman" w:hAnsi="Arial" w:cs="Arial"/>
          <w:b/>
          <w:bCs/>
          <w:sz w:val="24"/>
          <w:szCs w:val="24"/>
          <w:lang w:eastAsia="et-EE"/>
        </w:rPr>
        <w:t>Enda kohta käivate andmetega tutvumine</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Teil on õigus tutvuda andmetega, mida oleme Teie kohta kogunud. Selleks esitage meile omakäeliselt või digitaalselt allkirjastatud taotlus.</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Keeldume Teie tutvumissoovi täitmast, kui see võib:</w:t>
      </w:r>
    </w:p>
    <w:p w:rsidR="007C7A2B" w:rsidRPr="003550AD" w:rsidRDefault="007C7A2B" w:rsidP="00DF3F81">
      <w:pPr>
        <w:numPr>
          <w:ilvl w:val="0"/>
          <w:numId w:val="2"/>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kahjustada teise isiku õigusi ja vabadusi,</w:t>
      </w:r>
    </w:p>
    <w:p w:rsidR="007C7A2B" w:rsidRPr="003550AD" w:rsidRDefault="007C7A2B" w:rsidP="00DF3F81">
      <w:pPr>
        <w:numPr>
          <w:ilvl w:val="0"/>
          <w:numId w:val="2"/>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takistada kuriteo tõkestamist või kurjategija tabamist,</w:t>
      </w:r>
    </w:p>
    <w:p w:rsidR="007C7A2B" w:rsidRPr="003550AD" w:rsidRDefault="007C7A2B" w:rsidP="00DF3F81">
      <w:pPr>
        <w:numPr>
          <w:ilvl w:val="0"/>
          <w:numId w:val="2"/>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raskendada tõe välja</w:t>
      </w:r>
      <w:r w:rsidR="00365F3E" w:rsidRPr="003550AD">
        <w:rPr>
          <w:rFonts w:ascii="Arial" w:eastAsia="Times New Roman" w:hAnsi="Arial" w:cs="Arial"/>
          <w:sz w:val="24"/>
          <w:szCs w:val="24"/>
          <w:lang w:eastAsia="et-EE"/>
        </w:rPr>
        <w:t>selgitamist kriminaalmenetluses.</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Teil on õigus nõuda ebaõigete isikuandmete parandamist. Kui meil ei ole Teie isikuandmete kasutamiseks enam seaduslikku alust, võite nõuda nende andmete kasutamise lõpetamist või kustutamist. Täidame Teie esitatud nõude andmete parandamiseks, kasutamise lõpetamiseks või kustutamiseks, kui see on põhjendatud.</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 xml:space="preserve">Juhul </w:t>
      </w:r>
      <w:r w:rsidR="00D15F9F" w:rsidRPr="003550AD">
        <w:rPr>
          <w:rFonts w:ascii="Arial" w:eastAsia="Times New Roman" w:hAnsi="Arial" w:cs="Arial"/>
          <w:sz w:val="24"/>
          <w:szCs w:val="24"/>
          <w:lang w:eastAsia="et-EE"/>
        </w:rPr>
        <w:t>kui Teil on kahtlusi meie hambaravikliiniku</w:t>
      </w:r>
      <w:r w:rsidRPr="003550AD">
        <w:rPr>
          <w:rFonts w:ascii="Arial" w:eastAsia="Times New Roman" w:hAnsi="Arial" w:cs="Arial"/>
          <w:sz w:val="24"/>
          <w:szCs w:val="24"/>
          <w:lang w:eastAsia="et-EE"/>
        </w:rPr>
        <w:t xml:space="preserve"> </w:t>
      </w:r>
      <w:r w:rsidR="00D15F9F" w:rsidRPr="003550AD">
        <w:rPr>
          <w:rFonts w:ascii="Arial" w:eastAsia="Times New Roman" w:hAnsi="Arial" w:cs="Arial"/>
          <w:sz w:val="24"/>
          <w:szCs w:val="24"/>
          <w:lang w:eastAsia="et-EE"/>
        </w:rPr>
        <w:t>hamba</w:t>
      </w:r>
      <w:r w:rsidRPr="003550AD">
        <w:rPr>
          <w:rFonts w:ascii="Arial" w:eastAsia="Times New Roman" w:hAnsi="Arial" w:cs="Arial"/>
          <w:sz w:val="24"/>
          <w:szCs w:val="24"/>
          <w:lang w:eastAsia="et-EE"/>
        </w:rPr>
        <w:t>arsti tehtud otsuses, on Teil võimalik pöörduda mõne teise eriarsti poole teisese arvamuse saamiseks, mille eesmärk on anda hinnang</w:t>
      </w:r>
    </w:p>
    <w:p w:rsidR="007C7A2B" w:rsidRPr="003550AD" w:rsidRDefault="007C7A2B" w:rsidP="00DF3F81">
      <w:pPr>
        <w:numPr>
          <w:ilvl w:val="0"/>
          <w:numId w:val="3"/>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lastRenderedPageBreak/>
        <w:t>pandud diagnoosi õigsuse,</w:t>
      </w:r>
    </w:p>
    <w:p w:rsidR="007C7A2B" w:rsidRPr="003550AD" w:rsidRDefault="007C7A2B" w:rsidP="00DF3F81">
      <w:pPr>
        <w:numPr>
          <w:ilvl w:val="0"/>
          <w:numId w:val="3"/>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patsiendile määratud ravimi või tervishoiuteenuse vajalikkuse,</w:t>
      </w:r>
    </w:p>
    <w:p w:rsidR="007C7A2B" w:rsidRPr="003550AD" w:rsidRDefault="007C7A2B" w:rsidP="00DF3F81">
      <w:pPr>
        <w:numPr>
          <w:ilvl w:val="0"/>
          <w:numId w:val="3"/>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selgitatud alternatiivide ja oodatava mõju ning</w:t>
      </w:r>
    </w:p>
    <w:p w:rsidR="007C7A2B" w:rsidRPr="003550AD" w:rsidRDefault="007C7A2B" w:rsidP="00DF3F81">
      <w:pPr>
        <w:numPr>
          <w:ilvl w:val="0"/>
          <w:numId w:val="3"/>
        </w:numPr>
        <w:spacing w:before="100" w:beforeAutospacing="1" w:after="100" w:afterAutospacing="1"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tervishoiuteenuse osutamisega seotud riskide kohta.</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b/>
          <w:bCs/>
          <w:sz w:val="24"/>
          <w:szCs w:val="24"/>
          <w:lang w:eastAsia="et-EE"/>
        </w:rPr>
        <w:t>Õiguste kaitse ja kontaktandmed</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 xml:space="preserve">Isikuandmete töötlemisega seonduvate küsimustega võite pöörduda meie </w:t>
      </w:r>
      <w:r w:rsidR="00F950F1" w:rsidRPr="003550AD">
        <w:rPr>
          <w:rFonts w:ascii="Arial" w:eastAsia="Times New Roman" w:hAnsi="Arial" w:cs="Arial"/>
          <w:sz w:val="24"/>
          <w:szCs w:val="24"/>
          <w:lang w:eastAsia="et-EE"/>
        </w:rPr>
        <w:t xml:space="preserve">hambaravikliiniku andmekaitse spetsialisti </w:t>
      </w:r>
      <w:r w:rsidR="0090585D" w:rsidRPr="003550AD">
        <w:rPr>
          <w:rFonts w:ascii="Arial" w:eastAsia="Times New Roman" w:hAnsi="Arial" w:cs="Arial"/>
          <w:sz w:val="24"/>
          <w:szCs w:val="24"/>
          <w:lang w:eastAsia="et-EE"/>
        </w:rPr>
        <w:t>Kaja Rattsite</w:t>
      </w:r>
      <w:r w:rsidR="002625CD" w:rsidRPr="003550AD">
        <w:rPr>
          <w:rFonts w:ascii="Arial" w:eastAsia="Times New Roman" w:hAnsi="Arial" w:cs="Arial"/>
          <w:sz w:val="24"/>
          <w:szCs w:val="24"/>
          <w:lang w:eastAsia="et-EE"/>
        </w:rPr>
        <w:t xml:space="preserve"> </w:t>
      </w:r>
      <w:r w:rsidRPr="003550AD">
        <w:rPr>
          <w:rFonts w:ascii="Arial" w:eastAsia="Times New Roman" w:hAnsi="Arial" w:cs="Arial"/>
          <w:sz w:val="24"/>
          <w:szCs w:val="24"/>
          <w:lang w:eastAsia="et-EE"/>
        </w:rPr>
        <w:t>poole telefonil </w:t>
      </w:r>
      <w:r w:rsidR="00F950F1" w:rsidRPr="003550AD">
        <w:rPr>
          <w:rFonts w:ascii="Arial" w:hAnsi="Arial" w:cs="Arial"/>
          <w:sz w:val="24"/>
          <w:szCs w:val="24"/>
        </w:rPr>
        <w:t xml:space="preserve">+372 </w:t>
      </w:r>
      <w:r w:rsidR="0090585D" w:rsidRPr="003550AD">
        <w:rPr>
          <w:rFonts w:ascii="Arial" w:hAnsi="Arial" w:cs="Arial"/>
          <w:sz w:val="24"/>
          <w:szCs w:val="24"/>
        </w:rPr>
        <w:t>56 912 224</w:t>
      </w:r>
      <w:r w:rsidRPr="003550AD">
        <w:rPr>
          <w:rFonts w:ascii="Arial" w:eastAsia="Times New Roman" w:hAnsi="Arial" w:cs="Arial"/>
          <w:sz w:val="24"/>
          <w:szCs w:val="24"/>
          <w:lang w:eastAsia="et-EE"/>
        </w:rPr>
        <w:t> või e-posti aadressil </w:t>
      </w:r>
      <w:r w:rsidR="0090585D" w:rsidRPr="003550AD">
        <w:rPr>
          <w:rFonts w:ascii="Arial" w:eastAsia="Times New Roman" w:hAnsi="Arial" w:cs="Arial"/>
          <w:sz w:val="24"/>
          <w:szCs w:val="24"/>
          <w:lang w:eastAsia="et-EE"/>
        </w:rPr>
        <w:t>kaja@oplusshambakliini</w:t>
      </w:r>
      <w:bookmarkStart w:id="0" w:name="_GoBack"/>
      <w:bookmarkEnd w:id="0"/>
      <w:r w:rsidR="0090585D" w:rsidRPr="003550AD">
        <w:rPr>
          <w:rFonts w:ascii="Arial" w:eastAsia="Times New Roman" w:hAnsi="Arial" w:cs="Arial"/>
          <w:sz w:val="24"/>
          <w:szCs w:val="24"/>
          <w:lang w:eastAsia="et-EE"/>
        </w:rPr>
        <w:t>k.ee</w:t>
      </w:r>
    </w:p>
    <w:p w:rsidR="007C7A2B" w:rsidRPr="003550AD" w:rsidRDefault="007C7A2B"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Juhul kui Te leiate, et oleme isikuandmete töötlemisel rikkunud Teie õigusi, võite pöörduda kaebusega kas h</w:t>
      </w:r>
      <w:r w:rsidR="00F950F1" w:rsidRPr="003550AD">
        <w:rPr>
          <w:rFonts w:ascii="Arial" w:eastAsia="Times New Roman" w:hAnsi="Arial" w:cs="Arial"/>
          <w:sz w:val="24"/>
          <w:szCs w:val="24"/>
          <w:lang w:eastAsia="et-EE"/>
        </w:rPr>
        <w:t>ambaravikliiniku</w:t>
      </w:r>
      <w:r w:rsidRPr="003550AD">
        <w:rPr>
          <w:rFonts w:ascii="Arial" w:eastAsia="Times New Roman" w:hAnsi="Arial" w:cs="Arial"/>
          <w:sz w:val="24"/>
          <w:szCs w:val="24"/>
          <w:lang w:eastAsia="et-EE"/>
        </w:rPr>
        <w:t xml:space="preserve"> andmekaitse spetsialisti või Andmekaitse Inspektsiooni poole (Väike-Ameerika 19, Tallinn 10129, e-posti aadress </w:t>
      </w:r>
      <w:hyperlink r:id="rId5" w:history="1">
        <w:r w:rsidR="0090585D" w:rsidRPr="003550AD">
          <w:rPr>
            <w:rStyle w:val="Hyperlink"/>
            <w:rFonts w:ascii="Arial" w:eastAsia="Times New Roman" w:hAnsi="Arial" w:cs="Arial"/>
            <w:sz w:val="24"/>
            <w:szCs w:val="24"/>
            <w:lang w:eastAsia="et-EE"/>
          </w:rPr>
          <w:t>info@aki.ee</w:t>
        </w:r>
      </w:hyperlink>
      <w:r w:rsidRPr="003550AD">
        <w:rPr>
          <w:rFonts w:ascii="Arial" w:eastAsia="Times New Roman" w:hAnsi="Arial" w:cs="Arial"/>
          <w:sz w:val="24"/>
          <w:szCs w:val="24"/>
          <w:lang w:eastAsia="et-EE"/>
        </w:rPr>
        <w:t>).</w:t>
      </w:r>
    </w:p>
    <w:p w:rsidR="009D6C41" w:rsidRPr="003550AD" w:rsidRDefault="0090585D" w:rsidP="00DF3F81">
      <w:pPr>
        <w:spacing w:before="270" w:after="420" w:line="276" w:lineRule="auto"/>
        <w:rPr>
          <w:rFonts w:ascii="Arial" w:eastAsia="Times New Roman" w:hAnsi="Arial" w:cs="Arial"/>
          <w:sz w:val="24"/>
          <w:szCs w:val="24"/>
          <w:lang w:eastAsia="et-EE"/>
        </w:rPr>
      </w:pPr>
      <w:r w:rsidRPr="003550AD">
        <w:rPr>
          <w:rFonts w:ascii="Arial" w:eastAsia="Times New Roman" w:hAnsi="Arial" w:cs="Arial"/>
          <w:sz w:val="24"/>
          <w:szCs w:val="24"/>
          <w:lang w:eastAsia="et-EE"/>
        </w:rPr>
        <w:t>OPLUSS HAMBAKLIINIK</w:t>
      </w:r>
      <w:r w:rsidR="00F950F1" w:rsidRPr="003550AD">
        <w:rPr>
          <w:rFonts w:ascii="Arial" w:eastAsia="Times New Roman" w:hAnsi="Arial" w:cs="Arial"/>
          <w:sz w:val="24"/>
          <w:szCs w:val="24"/>
          <w:lang w:eastAsia="et-EE"/>
        </w:rPr>
        <w:t xml:space="preserve"> teeb kõik endast oleneva selleks, et kaitsta kõiki Teie isikuandmeid ning järgida andmekaitset ja privaatsust reguleerivaid õigusakte.</w:t>
      </w:r>
    </w:p>
    <w:sectPr w:rsidR="009D6C41" w:rsidRPr="00355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0DDF"/>
    <w:multiLevelType w:val="multilevel"/>
    <w:tmpl w:val="8EB4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B2D84"/>
    <w:multiLevelType w:val="multilevel"/>
    <w:tmpl w:val="93F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D42D3"/>
    <w:multiLevelType w:val="multilevel"/>
    <w:tmpl w:val="B05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34369"/>
    <w:multiLevelType w:val="hybridMultilevel"/>
    <w:tmpl w:val="3DBE3374"/>
    <w:lvl w:ilvl="0" w:tplc="CB8C7992">
      <w:numFmt w:val="bullet"/>
      <w:lvlText w:val="-"/>
      <w:lvlJc w:val="left"/>
      <w:pPr>
        <w:ind w:left="780" w:hanging="360"/>
      </w:pPr>
      <w:rPr>
        <w:rFonts w:ascii="Times New Roman" w:eastAsia="Times New Roman" w:hAnsi="Times New Roman" w:cs="Times New Roman" w:hint="default"/>
        <w:u w:val="single"/>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2B"/>
    <w:rsid w:val="000B6262"/>
    <w:rsid w:val="000F5949"/>
    <w:rsid w:val="002619D0"/>
    <w:rsid w:val="002625CD"/>
    <w:rsid w:val="00265B10"/>
    <w:rsid w:val="00270DC3"/>
    <w:rsid w:val="00304574"/>
    <w:rsid w:val="003550AD"/>
    <w:rsid w:val="00365F3E"/>
    <w:rsid w:val="0038555A"/>
    <w:rsid w:val="004722C3"/>
    <w:rsid w:val="006219E8"/>
    <w:rsid w:val="007C7A2B"/>
    <w:rsid w:val="0090585D"/>
    <w:rsid w:val="00985C25"/>
    <w:rsid w:val="00993A74"/>
    <w:rsid w:val="009D6C41"/>
    <w:rsid w:val="00A27651"/>
    <w:rsid w:val="00A34A94"/>
    <w:rsid w:val="00C00353"/>
    <w:rsid w:val="00D15F9F"/>
    <w:rsid w:val="00DF3F81"/>
    <w:rsid w:val="00E449E2"/>
    <w:rsid w:val="00F950F1"/>
    <w:rsid w:val="00FE21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D6E89-5185-4015-B860-981B22A8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7A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next w:val="Normal"/>
    <w:link w:val="Heading2Char"/>
    <w:uiPriority w:val="9"/>
    <w:unhideWhenUsed/>
    <w:qFormat/>
    <w:rsid w:val="00FE2198"/>
    <w:pPr>
      <w:keepNext/>
      <w:spacing w:before="270" w:after="420" w:line="240" w:lineRule="auto"/>
      <w:outlineLvl w:val="1"/>
    </w:pPr>
    <w:rPr>
      <w:rFonts w:ascii="Times New Roman" w:eastAsia="Times New Roman" w:hAnsi="Times New Roman" w:cs="Times New Roman"/>
      <w:b/>
      <w:bCs/>
      <w:sz w:val="24"/>
      <w:szCs w:val="24"/>
      <w:lang w:eastAsia="et-EE"/>
    </w:rPr>
  </w:style>
  <w:style w:type="paragraph" w:styleId="Heading3">
    <w:name w:val="heading 3"/>
    <w:basedOn w:val="Normal"/>
    <w:next w:val="Normal"/>
    <w:link w:val="Heading3Char"/>
    <w:uiPriority w:val="9"/>
    <w:unhideWhenUsed/>
    <w:qFormat/>
    <w:rsid w:val="004722C3"/>
    <w:pPr>
      <w:keepNext/>
      <w:spacing w:before="270" w:after="420" w:line="240" w:lineRule="auto"/>
      <w:jc w:val="both"/>
      <w:outlineLvl w:val="2"/>
    </w:pPr>
    <w:rPr>
      <w:rFonts w:ascii="Times New Roman" w:eastAsia="Times New Roman" w:hAnsi="Times New Roman" w:cs="Times New Roman"/>
      <w:b/>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A2B"/>
    <w:rPr>
      <w:rFonts w:ascii="Times New Roman" w:eastAsia="Times New Roman" w:hAnsi="Times New Roman" w:cs="Times New Roman"/>
      <w:b/>
      <w:bCs/>
      <w:kern w:val="36"/>
      <w:sz w:val="48"/>
      <w:szCs w:val="48"/>
      <w:lang w:eastAsia="et-EE"/>
    </w:rPr>
  </w:style>
  <w:style w:type="paragraph" w:styleId="NormalWeb">
    <w:name w:val="Normal (Web)"/>
    <w:basedOn w:val="Normal"/>
    <w:uiPriority w:val="99"/>
    <w:semiHidden/>
    <w:unhideWhenUsed/>
    <w:rsid w:val="007C7A2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7C7A2B"/>
    <w:rPr>
      <w:b/>
      <w:bCs/>
    </w:rPr>
  </w:style>
  <w:style w:type="character" w:styleId="Hyperlink">
    <w:name w:val="Hyperlink"/>
    <w:basedOn w:val="DefaultParagraphFont"/>
    <w:uiPriority w:val="99"/>
    <w:unhideWhenUsed/>
    <w:rsid w:val="007C7A2B"/>
    <w:rPr>
      <w:color w:val="0000FF"/>
      <w:u w:val="single"/>
    </w:rPr>
  </w:style>
  <w:style w:type="paragraph" w:styleId="ListParagraph">
    <w:name w:val="List Paragraph"/>
    <w:basedOn w:val="Normal"/>
    <w:uiPriority w:val="34"/>
    <w:qFormat/>
    <w:rsid w:val="006219E8"/>
    <w:pPr>
      <w:ind w:left="720"/>
      <w:contextualSpacing/>
    </w:pPr>
  </w:style>
  <w:style w:type="character" w:customStyle="1" w:styleId="Heading2Char">
    <w:name w:val="Heading 2 Char"/>
    <w:basedOn w:val="DefaultParagraphFont"/>
    <w:link w:val="Heading2"/>
    <w:uiPriority w:val="9"/>
    <w:rsid w:val="00FE2198"/>
    <w:rPr>
      <w:rFonts w:ascii="Times New Roman" w:eastAsia="Times New Roman" w:hAnsi="Times New Roman" w:cs="Times New Roman"/>
      <w:b/>
      <w:bCs/>
      <w:sz w:val="24"/>
      <w:szCs w:val="24"/>
      <w:lang w:eastAsia="et-EE"/>
    </w:rPr>
  </w:style>
  <w:style w:type="paragraph" w:styleId="BodyText">
    <w:name w:val="Body Text"/>
    <w:basedOn w:val="Normal"/>
    <w:link w:val="BodyTextChar"/>
    <w:uiPriority w:val="99"/>
    <w:unhideWhenUsed/>
    <w:rsid w:val="00365F3E"/>
    <w:pPr>
      <w:shd w:val="clear" w:color="auto" w:fill="FFFFFF"/>
      <w:spacing w:before="270" w:after="270" w:line="720" w:lineRule="atLeast"/>
      <w:outlineLvl w:val="0"/>
    </w:pPr>
    <w:rPr>
      <w:rFonts w:ascii="Times New Roman" w:eastAsia="Times New Roman" w:hAnsi="Times New Roman" w:cs="Times New Roman"/>
      <w:b/>
      <w:kern w:val="36"/>
      <w:sz w:val="32"/>
      <w:szCs w:val="32"/>
      <w:lang w:eastAsia="et-EE"/>
    </w:rPr>
  </w:style>
  <w:style w:type="character" w:customStyle="1" w:styleId="BodyTextChar">
    <w:name w:val="Body Text Char"/>
    <w:basedOn w:val="DefaultParagraphFont"/>
    <w:link w:val="BodyText"/>
    <w:uiPriority w:val="99"/>
    <w:rsid w:val="00365F3E"/>
    <w:rPr>
      <w:rFonts w:ascii="Times New Roman" w:eastAsia="Times New Roman" w:hAnsi="Times New Roman" w:cs="Times New Roman"/>
      <w:b/>
      <w:kern w:val="36"/>
      <w:sz w:val="32"/>
      <w:szCs w:val="32"/>
      <w:shd w:val="clear" w:color="auto" w:fill="FFFFFF"/>
      <w:lang w:eastAsia="et-EE"/>
    </w:rPr>
  </w:style>
  <w:style w:type="character" w:customStyle="1" w:styleId="Heading3Char">
    <w:name w:val="Heading 3 Char"/>
    <w:basedOn w:val="DefaultParagraphFont"/>
    <w:link w:val="Heading3"/>
    <w:uiPriority w:val="9"/>
    <w:rsid w:val="004722C3"/>
    <w:rPr>
      <w:rFonts w:ascii="Times New Roman" w:eastAsia="Times New Roman" w:hAnsi="Times New Roman" w:cs="Times New Roman"/>
      <w:b/>
      <w:sz w:val="24"/>
      <w:szCs w:val="24"/>
      <w:lang w:eastAsia="et-EE"/>
    </w:rPr>
  </w:style>
  <w:style w:type="paragraph" w:styleId="BodyText2">
    <w:name w:val="Body Text 2"/>
    <w:basedOn w:val="Normal"/>
    <w:link w:val="BodyText2Char"/>
    <w:uiPriority w:val="99"/>
    <w:unhideWhenUsed/>
    <w:rsid w:val="004722C3"/>
    <w:pPr>
      <w:spacing w:before="270" w:after="420" w:line="240" w:lineRule="auto"/>
      <w:jc w:val="both"/>
    </w:pPr>
    <w:rPr>
      <w:rFonts w:ascii="Times New Roman" w:eastAsia="Times New Roman" w:hAnsi="Times New Roman" w:cs="Times New Roman"/>
      <w:sz w:val="24"/>
      <w:szCs w:val="24"/>
      <w:lang w:eastAsia="et-EE"/>
    </w:rPr>
  </w:style>
  <w:style w:type="character" w:customStyle="1" w:styleId="BodyText2Char">
    <w:name w:val="Body Text 2 Char"/>
    <w:basedOn w:val="DefaultParagraphFont"/>
    <w:link w:val="BodyText2"/>
    <w:uiPriority w:val="99"/>
    <w:rsid w:val="004722C3"/>
    <w:rPr>
      <w:rFonts w:ascii="Times New Roman" w:eastAsia="Times New Roman" w:hAnsi="Times New Roman" w:cs="Times New Roman"/>
      <w:sz w:val="24"/>
      <w:szCs w:val="24"/>
      <w:lang w:eastAsia="et-EE"/>
    </w:rPr>
  </w:style>
  <w:style w:type="table" w:styleId="TableGrid">
    <w:name w:val="Table Grid"/>
    <w:basedOn w:val="TableNormal"/>
    <w:uiPriority w:val="39"/>
    <w:rsid w:val="0098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05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7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k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7392</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Põldma</dc:creator>
  <cp:keywords/>
  <dc:description/>
  <cp:lastModifiedBy>Nutty</cp:lastModifiedBy>
  <cp:revision>3</cp:revision>
  <dcterms:created xsi:type="dcterms:W3CDTF">2020-02-03T16:59:00Z</dcterms:created>
  <dcterms:modified xsi:type="dcterms:W3CDTF">2020-02-03T17:29:00Z</dcterms:modified>
</cp:coreProperties>
</file>